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9B0208" w:rsidRDefault="007900C1" w:rsidP="007900C1">
      <w:pPr>
        <w:spacing w:before="120" w:after="120"/>
        <w:jc w:val="center"/>
        <w:rPr>
          <w:rFonts w:asciiTheme="minorHAnsi" w:hAnsiTheme="minorHAnsi" w:cstheme="minorHAnsi"/>
          <w:b/>
          <w:color w:val="1F497D"/>
          <w:sz w:val="36"/>
          <w:szCs w:val="36"/>
        </w:rPr>
      </w:pPr>
    </w:p>
    <w:p w14:paraId="5E81F68E" w14:textId="77777777" w:rsidR="00C13501" w:rsidRDefault="00C13501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</w:p>
    <w:p w14:paraId="20A4E075" w14:textId="53EDA28E" w:rsidR="008C0C85" w:rsidRPr="00387357" w:rsidRDefault="008C0C85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  <w:r w:rsidRPr="00387357">
        <w:rPr>
          <w:rFonts w:asciiTheme="minorHAnsi" w:hAnsiTheme="minorHAnsi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9B0208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3C658BF5" w14:textId="77777777" w:rsidR="00D80A8E" w:rsidRPr="009B0208" w:rsidRDefault="00D80A8E" w:rsidP="007900C1">
      <w:pPr>
        <w:ind w:left="-426"/>
        <w:jc w:val="both"/>
        <w:rPr>
          <w:rFonts w:asciiTheme="minorHAnsi" w:hAnsiTheme="minorHAnsi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9B0208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9B0208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9B0208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773273">
              <w:rPr>
                <w:rFonts w:asciiTheme="minorHAnsi" w:hAnsiTheme="minorHAnsi" w:cstheme="minorHAnsi"/>
                <w:szCs w:val="22"/>
                <w:vertAlign w:val="superscript"/>
              </w:rPr>
              <w:footnoteReference w:id="1"/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278BFA09" w14:textId="12B32608" w:rsidR="00D41226" w:rsidRPr="00D41226" w:rsidRDefault="001F08C9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bCs/>
                <w:lang w:val="sk-SK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uvedené</w:t>
            </w:r>
            <w:r w:rsidR="00AB1C4D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ho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definičného rámca. </w:t>
            </w: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</w:tc>
      </w:tr>
    </w:tbl>
    <w:p w14:paraId="71F1FB1F" w14:textId="46A148E4" w:rsidR="007900C1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4981B439" w14:textId="77777777" w:rsidR="00856D01" w:rsidRPr="009B0208" w:rsidRDefault="00856D01" w:rsidP="00D80A8E">
      <w:pPr>
        <w:ind w:left="-284"/>
        <w:jc w:val="both"/>
        <w:rPr>
          <w:rFonts w:asciiTheme="minorHAnsi" w:hAnsiTheme="minorHAnsi" w:cstheme="minorHAnsi"/>
          <w:i/>
          <w:highlight w:val="yellow"/>
        </w:rPr>
        <w:sectPr w:rsidR="00856D01" w:rsidRPr="009B0208" w:rsidSect="00437D9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71307E5" w14:textId="307CB10B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780"/>
        <w:gridCol w:w="8930"/>
      </w:tblGrid>
      <w:tr w:rsidR="00856D01" w:rsidRPr="009B0208" w14:paraId="4BE542A7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022A374" w14:textId="06B62D1F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Špecifický cieľ 5.1.2 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–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 Zlepšenie udržateľných vzťahov medzi vidieckymi rozvojovými centrami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ich zázemím vo verejných službách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vo verejných infraštruktúrach</w:t>
            </w:r>
          </w:p>
        </w:tc>
      </w:tr>
      <w:tr w:rsidR="00856D01" w:rsidRPr="009B0208" w14:paraId="2BBB65DC" w14:textId="77777777" w:rsidTr="00E649C9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53ACC46" w14:textId="2E922C5D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Rozvoj základnej infraštruktúry v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oblastiach:</w:t>
            </w:r>
          </w:p>
        </w:tc>
      </w:tr>
      <w:tr w:rsidR="00856D01" w:rsidRPr="009B0208" w14:paraId="4E5AF49F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4F3F66E3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B3. Nákup vozidiel spoločnej dopravy osôb</w:t>
            </w:r>
          </w:p>
        </w:tc>
      </w:tr>
      <w:tr w:rsidR="00856D01" w:rsidRPr="009B0208" w14:paraId="40F18FA2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12674FA8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Popis oprávnenej aktivity:</w:t>
            </w:r>
          </w:p>
          <w:p w14:paraId="206795FB" w14:textId="61C9F25C" w:rsidR="00856D01" w:rsidRPr="009B0208" w:rsidRDefault="00856D01" w:rsidP="006E2C53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nákup vozidiel pre účely zabezpečenia spoločnej dopravy osôb vrátane vozidiel prispôsobených osobám s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obmedzenou možnosťou pohybu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orientácie</w:t>
            </w:r>
            <w:r w:rsidR="006E2C53">
              <w:rPr>
                <w:rStyle w:val="Odkaznapoznmkupodiarou"/>
                <w:rFonts w:asciiTheme="minorHAnsi" w:hAnsiTheme="minorHAnsi"/>
                <w:color w:val="FFFFFF" w:themeColor="background1"/>
                <w:lang w:val="sk-SK"/>
              </w:rPr>
              <w:footnoteReference w:id="2"/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,</w:t>
            </w:r>
          </w:p>
        </w:tc>
      </w:tr>
      <w:tr w:rsidR="00856D01" w:rsidRPr="009B0208" w14:paraId="7C6D03D4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E1FFE57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9B0208" w14:paraId="1600D51E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7D38CD01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8930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071D9C46" w14:textId="77777777" w:rsidR="00856D01" w:rsidRPr="009B0208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9B0208" w14:paraId="0CFE370C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38FC8F67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023 Dopravné prostriedky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C164267" w14:textId="62E0382F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autobus, </w:t>
            </w:r>
            <w:proofErr w:type="spellStart"/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minibus</w:t>
            </w:r>
            <w:proofErr w:type="spellEnd"/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, dodávka a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pod.</w:t>
            </w:r>
          </w:p>
        </w:tc>
      </w:tr>
    </w:tbl>
    <w:p w14:paraId="0F9281BB" w14:textId="77777777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p w14:paraId="0287A985" w14:textId="24EA79EA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sectPr w:rsidR="00856D01" w:rsidRPr="009B0208" w:rsidSect="00114544">
      <w:headerReference w:type="first" r:id="rId14"/>
      <w:pgSz w:w="16838" w:h="11906" w:orient="landscape"/>
      <w:pgMar w:top="1418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CC300" w14:textId="77777777" w:rsidR="00F13B2A" w:rsidRDefault="00F13B2A" w:rsidP="007900C1">
      <w:r>
        <w:separator/>
      </w:r>
    </w:p>
  </w:endnote>
  <w:endnote w:type="continuationSeparator" w:id="0">
    <w:p w14:paraId="275C1CF5" w14:textId="77777777" w:rsidR="00F13B2A" w:rsidRDefault="00F13B2A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98DC2" w14:textId="77777777" w:rsidR="00D74712" w:rsidRDefault="00D7471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2ECB6" w14:textId="77777777" w:rsidR="00D74712" w:rsidRDefault="00D74712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52F7A" w14:textId="77777777" w:rsidR="00D74712" w:rsidRDefault="00D7471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58F70" w14:textId="77777777" w:rsidR="00F13B2A" w:rsidRDefault="00F13B2A" w:rsidP="007900C1">
      <w:r>
        <w:separator/>
      </w:r>
    </w:p>
  </w:footnote>
  <w:footnote w:type="continuationSeparator" w:id="0">
    <w:p w14:paraId="52976E16" w14:textId="77777777" w:rsidR="00F13B2A" w:rsidRDefault="00F13B2A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  <w:footnote w:id="2">
    <w:p w14:paraId="25209F0F" w14:textId="716DB759" w:rsidR="00DB2968" w:rsidRDefault="00DB2968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>
        <w:t>Nejedná sa však o nákup sociálnych vozidiel, ktoré sú predmetom aktivity C2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AFA20" w14:textId="77777777" w:rsidR="00D74712" w:rsidRDefault="00D7471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4B33C" w14:textId="77777777" w:rsidR="00D74712" w:rsidRDefault="00D74712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29AEA9FF" w:rsidR="00DB2968" w:rsidRDefault="00D74712" w:rsidP="00D74712">
    <w:pPr>
      <w:pStyle w:val="Hlavika"/>
      <w:tabs>
        <w:tab w:val="left" w:pos="540"/>
        <w:tab w:val="right" w:pos="2916"/>
      </w:tabs>
      <w:jc w:val="left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4B610C71" wp14:editId="70DB170D">
          <wp:simplePos x="0" y="0"/>
          <wp:positionH relativeFrom="column">
            <wp:posOffset>160020</wp:posOffset>
          </wp:positionH>
          <wp:positionV relativeFrom="paragraph">
            <wp:posOffset>-84455</wp:posOffset>
          </wp:positionV>
          <wp:extent cx="533400" cy="532293"/>
          <wp:effectExtent l="0" t="0" r="0" b="127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sz w:val="20"/>
      </w:rPr>
      <w:tab/>
    </w:r>
    <w:r>
      <w:rPr>
        <w:rFonts w:ascii="Arial Narrow" w:hAnsi="Arial Narrow"/>
        <w:sz w:val="20"/>
      </w:rPr>
      <w:tab/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59593C43">
          <wp:simplePos x="0" y="0"/>
          <wp:positionH relativeFrom="column">
            <wp:posOffset>1905635</wp:posOffset>
          </wp:positionH>
          <wp:positionV relativeFrom="paragraph">
            <wp:posOffset>-23495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21FCF09B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2CBC6512" w:rsidR="00DB2968" w:rsidRDefault="00DB2968" w:rsidP="00437D96">
    <w:pPr>
      <w:pStyle w:val="Hlavika"/>
      <w:tabs>
        <w:tab w:val="right" w:pos="14004"/>
      </w:tabs>
    </w:pPr>
  </w:p>
  <w:p w14:paraId="527E22D1" w14:textId="77777777" w:rsidR="00D74712" w:rsidRDefault="00D74712" w:rsidP="00437D96">
    <w:pPr>
      <w:pStyle w:val="Hlavika"/>
      <w:tabs>
        <w:tab w:val="right" w:pos="14004"/>
      </w:tabs>
    </w:pPr>
  </w:p>
  <w:p w14:paraId="3C318979" w14:textId="2D7152C9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60C95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41226"/>
    <w:rsid w:val="00D4450F"/>
    <w:rsid w:val="00D74712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13B2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2021-05-16T17:11:00Z</dcterms:created>
  <dcterms:modified xsi:type="dcterms:W3CDTF">2021-07-16T10:18:00Z</dcterms:modified>
</cp:coreProperties>
</file>